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FB8" w:rsidRPr="005B3283" w:rsidRDefault="00265FB8" w:rsidP="00265F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DFA27A3" wp14:editId="20CF4E8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FB8" w:rsidRPr="005B3283" w:rsidRDefault="00265FB8" w:rsidP="00265F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265FB8" w:rsidRPr="005B3283" w:rsidRDefault="00265FB8" w:rsidP="00265F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265FB8" w:rsidRPr="005B3283" w:rsidRDefault="00265FB8" w:rsidP="00265F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265FB8" w:rsidRPr="005B3283" w:rsidRDefault="00265FB8" w:rsidP="00265F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5FB8" w:rsidRPr="005B3283" w:rsidRDefault="00265FB8" w:rsidP="00265FB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265FB8" w:rsidRPr="005B3283" w:rsidRDefault="00265FB8" w:rsidP="00265F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265FB8" w:rsidRPr="005B3283" w:rsidRDefault="00265FB8" w:rsidP="00265FB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65FB8" w:rsidRDefault="00265FB8" w:rsidP="00265FB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916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E65624" w:rsidRDefault="00E65624" w:rsidP="00E65624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65624" w:rsidRDefault="00E65624" w:rsidP="00E656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передачу у власність гр. Чоп Юлії Георгіївні земельної  ділянки 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с. Нова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Дофінівка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, вул. Молодіжна, 3а</w:t>
      </w:r>
    </w:p>
    <w:p w:rsidR="00E65624" w:rsidRDefault="00E65624" w:rsidP="00E65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E65624" w:rsidRDefault="00E65624" w:rsidP="00AD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50,51,52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81,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116, 118, 121, 122, 125 Земельного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пп.5 п. 27 Перехідних положень Земельного кодексу України, 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п. 3 розділу </w:t>
      </w:r>
      <w:r>
        <w:rPr>
          <w:rFonts w:ascii="Times New Roman" w:eastAsia="Times New Roman" w:hAnsi="Times New Roman" w:cs="Times New Roman"/>
          <w:sz w:val="28"/>
          <w:szCs w:val="28"/>
        </w:rPr>
        <w:t>VII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державний земельний кадастр»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>гр. Чоп Юлії Георгіївни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E65624" w:rsidRDefault="00E65624" w:rsidP="00E656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65624" w:rsidRDefault="00E65624" w:rsidP="00E656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E65624" w:rsidRDefault="00E65624" w:rsidP="00E656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>гр. Чоп Юлії Георгіївні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власність земельну ділянку загальною площею 0,0770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Одеська область, Одеський район, с. Нова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Дофінівка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, вул. Молодіжна, 3а, кадастровий номер 5122783900:02:001:0592.</w:t>
      </w:r>
    </w:p>
    <w:p w:rsidR="00E65624" w:rsidRDefault="00E65624" w:rsidP="00E6562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 2. Рекомендувати </w:t>
      </w:r>
      <w:r>
        <w:rPr>
          <w:rFonts w:ascii="Times New Roman" w:hAnsi="Times New Roman"/>
          <w:sz w:val="28"/>
          <w:szCs w:val="24"/>
          <w:lang w:val="uk-UA"/>
        </w:rPr>
        <w:t>гр. Чоп Юлії Георгіївні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E65624" w:rsidRDefault="00E65624" w:rsidP="00E656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3. Зобов’язати </w:t>
      </w:r>
      <w:r>
        <w:rPr>
          <w:rFonts w:ascii="Times New Roman" w:hAnsi="Times New Roman"/>
          <w:sz w:val="28"/>
          <w:szCs w:val="24"/>
          <w:lang w:val="uk-UA"/>
        </w:rPr>
        <w:t>гр. Чоп Юлію Георгіївну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E65624" w:rsidRPr="00481F82" w:rsidRDefault="00E65624" w:rsidP="00E656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Pr="00481F82"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65624" w:rsidRPr="00265FB8" w:rsidRDefault="00265FB8" w:rsidP="00265FB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  <w:bookmarkStart w:id="0" w:name="_GoBack"/>
      <w:bookmarkEnd w:id="0"/>
    </w:p>
    <w:sectPr w:rsidR="00E65624" w:rsidRPr="00265FB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33"/>
    <w:rsid w:val="000C48E2"/>
    <w:rsid w:val="00265FB8"/>
    <w:rsid w:val="008C792B"/>
    <w:rsid w:val="00A33E33"/>
    <w:rsid w:val="00AD16F1"/>
    <w:rsid w:val="00E6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B81CB"/>
  <w15:chartTrackingRefBased/>
  <w15:docId w15:val="{FCFC1676-4703-4FE5-BC95-B0861305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62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65624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2025-04-02T08:58:00Z</dcterms:created>
  <dcterms:modified xsi:type="dcterms:W3CDTF">2025-04-02T11:30:00Z</dcterms:modified>
</cp:coreProperties>
</file>